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Georgia" w:eastAsia="Times New Roman" w:hAnsi="Georgia" w:cs="Tahoma"/>
          <w:b/>
          <w:bCs/>
          <w:color w:val="880000"/>
          <w:sz w:val="27"/>
          <w:szCs w:val="27"/>
          <w:lang w:eastAsia="ru-RU"/>
        </w:rPr>
        <w:t>ОБНОВЛЕННЫЕ ФЕДЕРАЛЬНЫЕ ГОСУДАРСТВЕННЫЕ ОБРАЗОВАТЕЛЬНЫЕ СТАНДАРТЫ НОО И ООО: КЛЮЧЕВЫЕ ИЗМЕНЕНИЯ</w:t>
      </w:r>
    </w:p>
    <w:p w:rsidR="0099583A" w:rsidRPr="0099583A" w:rsidRDefault="00F93F5F" w:rsidP="0099583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493e24" stroked="f"/>
        </w:pic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Министерством просвещения РФ утверждены обновленные федеральные государственные образовательные стандарты (далее – ФГОС) начального общего и основного общего образования (далее – НОО и ООО соответственно).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Обновлённая редакция ФГОС сохраняет и фиксирует принципы вариативности в формировании школами программ начального общего и основного общего образования, а также учёта интересов и возможностей как образовательных организаций, так и их учеников.</w:t>
      </w:r>
    </w:p>
    <w:p w:rsidR="00F93F5F" w:rsidRDefault="00FE6932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99583A"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 сентября 2022 года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действуют</w:t>
      </w:r>
      <w:r w:rsidR="0099583A"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обновленные </w:t>
      </w:r>
      <w:r w:rsidR="0099583A"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ФГОС в каждой школе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</w:t>
      </w:r>
      <w:r w:rsidR="0099583A"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r w:rsidR="0099583A"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первых и пятых</w:t>
      </w:r>
      <w:r w:rsidR="0099583A"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ов. </w:t>
      </w:r>
    </w:p>
    <w:p w:rsidR="0099583A" w:rsidRPr="00FE6932" w:rsidRDefault="00FE6932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1 сентября 2023 года обновленные ФГОС начнут действовать для обучающихся </w:t>
      </w:r>
      <w:r w:rsidR="00F93F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1-4, 5-9 </w:t>
      </w:r>
      <w:r w:rsidR="00F93F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классов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МАОУ СОШ №80. </w:t>
      </w:r>
      <w:r w:rsidR="0099583A"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несовершеннолетних обучающихся, обучение по обновленным ФГОС </w:t>
      </w: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возможно</w:t>
      </w: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9583A"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согласия их родителей (законных представителей).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Обновлённые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Ключевые изменения обновлённых ФГОС: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1. Вариативность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Обновленные ФГОС НОО и ООО закрепляют требования, чтобы содержание ООП НОО и ООО было вариативным. Это значит, что школы все больше должны ориентироваться на потребности учеников и предлагать им различные варианты программ в рамках одного уровня образования. Школа может обеспечить вариативность ООП тремя способами.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Первый – в структуре программ НОО и ООО школа может предусмотреть учебные предметы, учебные курсы и учебные модули.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Второй – школа может разрабатывать и реализовывать программы углубленного изучения отдельных предметов. Для этого на уровне ООО добавили предметные результаты на углубленном уровне для математики, информатики, физики, химии и биологии.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Третий способ – школа может разрабатывать и реализовывать индивидуальные учебные планы в соответствии с образовательными потребностями и интересами учеников.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Вариативность дает школе возможность выбирать, как именно формировать Программы НОО и Программы ООО. Учителя смогут обучать учеников в соответствии с их способностями и запросами и так, как считают нужным. При этом, однако, нужно учитывать и требования к предметным результатам.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2. Планируемые результаты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обновленных ФГОС подробнее описывают результаты освоения ООП НОО и ООО – личностные, </w:t>
      </w:r>
      <w:proofErr w:type="spell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метапредметные</w:t>
      </w:r>
      <w:proofErr w:type="spell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предметные.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Предметные результаты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Обновленные ФГОС 2021 года определяют четкие требования к предметным результатам по каждой учебной дисциплине. Появилось конкретное содержание по каждой предметной области. Например, во ФГОС НОО конкретизировали предметные результаты по каждому модулю ОРКСЭ – «Основы православной культуры», «Основы иудейской культуры», «Основы буддийской культуры», «Основы исламской культуры», «Основы религиозных культур народов России», «Основы светской этики».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ФГОС ООО отдельно описали предметные результаты для учебного предмета «История» и учебных курсов «История России» и «Всеобщая история».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уровне ООО установили требования к предметным результатам при углубленном изучении некоторых дисциплин. Это учебные предметы «Математика», включая курсы «Алгебра», «Геометрия», «Вероятность и статистика»; «Информатика»; «Физика»; «Химия»; «Биология».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Обратите внимание, что предметные результаты в новых ФГОС не согласовываются с требованиями концепций преподавания физики, астрономии, химии, истории России. Поэтому учителям придется в своих рабочих программах одновременно учитывать и требования ФГОС, и требования концепций. Еще сделали уточнение, что школы со статусом федеральных и региональных инновационных площадок вправе самостоятельно определять достижение промежуточных результатов по годам обучения, независимо от содержания примерных ООП.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3. </w:t>
      </w:r>
      <w:proofErr w:type="spellStart"/>
      <w:r w:rsidRPr="0099583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Метапредметные</w:t>
      </w:r>
      <w:proofErr w:type="spellEnd"/>
      <w:r w:rsidRPr="0099583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 xml:space="preserve"> и личностные результаты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Обновленные ФГОС, как и прежде, требуют системно-</w:t>
      </w:r>
      <w:proofErr w:type="spell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деятельностного</w:t>
      </w:r>
      <w:proofErr w:type="spell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подхода. Они конкретно определяют требования к личностным и </w:t>
      </w:r>
      <w:proofErr w:type="spell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метапредметным</w:t>
      </w:r>
      <w:proofErr w:type="spell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образовательным результатам. Если в старых стандартах эти результаты были </w:t>
      </w: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просто перечислены, то в новых они описаны по группам. Личностные результаты группируются по направлениям воспитания:</w:t>
      </w:r>
    </w:p>
    <w:p w:rsidR="0099583A" w:rsidRPr="0099583A" w:rsidRDefault="0099583A" w:rsidP="009958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gram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гражданско</w:t>
      </w:r>
      <w:proofErr w:type="gram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-патриотическое;</w:t>
      </w:r>
    </w:p>
    <w:p w:rsidR="0099583A" w:rsidRPr="0099583A" w:rsidRDefault="0099583A" w:rsidP="009958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gram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духовно</w:t>
      </w:r>
      <w:proofErr w:type="gram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-нравственное;</w:t>
      </w:r>
    </w:p>
    <w:p w:rsidR="0099583A" w:rsidRPr="0099583A" w:rsidRDefault="0099583A" w:rsidP="009958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gram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эстетическое</w:t>
      </w:r>
      <w:proofErr w:type="gram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99583A" w:rsidRPr="0099583A" w:rsidRDefault="0099583A" w:rsidP="009958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gram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физическое</w:t>
      </w:r>
      <w:proofErr w:type="gram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воспитание, формирование культуры здоровья и эмоционального благополучия;</w:t>
      </w:r>
    </w:p>
    <w:p w:rsidR="0099583A" w:rsidRPr="0099583A" w:rsidRDefault="0099583A" w:rsidP="009958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gram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трудовое</w:t>
      </w:r>
      <w:proofErr w:type="gram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99583A" w:rsidRPr="0099583A" w:rsidRDefault="0099583A" w:rsidP="009958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gram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экологическое</w:t>
      </w:r>
      <w:proofErr w:type="gram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99583A" w:rsidRPr="0099583A" w:rsidRDefault="0099583A" w:rsidP="009958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gram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ценность</w:t>
      </w:r>
      <w:proofErr w:type="gram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научного познания.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spell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Метапредметные</w:t>
      </w:r>
      <w:proofErr w:type="spell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результаты группируются по видам универсальных учебных действий:</w:t>
      </w:r>
    </w:p>
    <w:p w:rsidR="0099583A" w:rsidRPr="0099583A" w:rsidRDefault="0099583A" w:rsidP="009958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gram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овладение</w:t>
      </w:r>
      <w:proofErr w:type="gram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универсальными учебными познавательными действиями – базовые логические, базовые исследовательские, работа с информацией;</w:t>
      </w:r>
    </w:p>
    <w:p w:rsidR="0099583A" w:rsidRPr="0099583A" w:rsidRDefault="0099583A" w:rsidP="009958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gram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овладение</w:t>
      </w:r>
      <w:proofErr w:type="gram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универсальными учебными коммуникативными действиями – общение, совместная деятельность;</w:t>
      </w:r>
    </w:p>
    <w:p w:rsidR="0099583A" w:rsidRPr="0099583A" w:rsidRDefault="0099583A" w:rsidP="009958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gram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овладение</w:t>
      </w:r>
      <w:proofErr w:type="gram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универсальными учебными регулятивными действиями – самоорганизация, самоконтроль.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прежних ФГОС (2009 и 2010 годов) личностные и </w:t>
      </w:r>
      <w:proofErr w:type="spell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метапредметные</w:t>
      </w:r>
      <w:proofErr w:type="spell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результаты описывались обобщенно. А в новых – каждое из УУД содержит критерии их </w:t>
      </w:r>
      <w:proofErr w:type="spell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Например, один из критериев, по которому нужно будет оценивать </w:t>
      </w:r>
      <w:proofErr w:type="spell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сформированность</w:t>
      </w:r>
      <w:proofErr w:type="spell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регулятивного УУД «Самоорганизация», – это умение ученика выявлять проблемы для решения в жизненных и учебных ситуациях. 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4. Пояснительная записка к Программе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Раньше содержание пояснительной записки было разным для НОО и ООО. Теперь требования стали едиными. На уровне НОО указывать в записке состав участников образовательных отношений и общие подходы к организации внеурочной деятельности не нужно. А на уровне ООО необходимо добавить общую характеристику программы. Также в пояснительных записках к ООП НОО и ООО необходимо прописать механизмы реализации программы.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5. Содержательный раздел Программ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Изменили требования и к структуре содержательного раздела программ. На уровне НОО убрали программу коррекционной работы и программу формирования экологической культуры, здорового и безопасного образа жизни. На уровне ООО вместо программы развития УУД указали программу </w:t>
      </w: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формирования УУД. Еще дополнили содержательный раздел НОО и ООО рабочими программами учебных модулей.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итоге, согласно новым стандартам, содержательный раздел ООП НОО и ООО должен содержать:</w:t>
      </w:r>
    </w:p>
    <w:p w:rsidR="0099583A" w:rsidRPr="0099583A" w:rsidRDefault="0099583A" w:rsidP="009958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gram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рабочие</w:t>
      </w:r>
      <w:proofErr w:type="gram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программы учебных предметов, учебных курсов, курсов внеурочной деятельности, учебных модулей;</w:t>
      </w:r>
    </w:p>
    <w:p w:rsidR="0099583A" w:rsidRPr="0099583A" w:rsidRDefault="0099583A" w:rsidP="009958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gram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программу</w:t>
      </w:r>
      <w:proofErr w:type="gram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формирования УУД;</w:t>
      </w:r>
    </w:p>
    <w:p w:rsidR="0099583A" w:rsidRPr="0099583A" w:rsidRDefault="0099583A" w:rsidP="009958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gram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рабочую</w:t>
      </w:r>
      <w:proofErr w:type="gram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программу воспитания.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 в содержательный раздел программы ООО должна быть включена программа коррекционной работы в том случае, если в школе обучаются дети с ОВЗ.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6. Рабочие программы педагогов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Рабочие программы учебных предметов, учебных курсов, курсов внеурочной деятельности и учебных модулей нужно формировать с учетом рабочей программы воспитания. Тематическое планирование рабочих программ теперь должно включать возможность использования ЭОР и ЦОР по каждой теме. Кроме того, в рабочих программах внеурочной деятельности нужно указывать формы проведения занятий.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7. Рабочая программа воспитания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Внесли изменения в структуру рабочей программы воспитания. Обновленные ФГОС конкретизируют содержание календарного плана воспитательной работы, который входит в организационный раздел Программ ООН и Программ ООО. Он должен содержать перечень событий и мероприятий воспитательной направленности, которые организует и проводит школа или в которых она принимает участие.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Требования к рабочей программе воспитания НОО стали мягче. Законодатели указали, что программа воспитания для НОО может, но не обязана включать модули, и описали, что еще в ней может быть </w:t>
      </w:r>
      <w:proofErr w:type="gram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ФГОС</w:t>
      </w:r>
      <w:proofErr w:type="gram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НОО). Для ООО модульная структура также стала возможной, а не обязательной. Но для этого уровня образования добавили обязательные требования к рабочей программе воспитания. Так, она должна обеспечивать целостность образовательной среды, самореализацию и практическую подготовку учеников, учет социальных потребностей семей </w:t>
      </w:r>
      <w:proofErr w:type="gram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ФГОС</w:t>
      </w:r>
      <w:proofErr w:type="gram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ООО)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8. Программа формирования универсальных учебных действий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обновленному ФГОС ООО нужно разрабатывать программу формирования УУД, а не программу развития УУД, как это было раньше. То есть теперь программа имеет одинаковое название на уровнях НОО и ООО: «Программа </w:t>
      </w: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формирования универсальных учебных действий у обучающихся». Требований к программе формирования УУД стало меньше. Для уровня ООО прописали, что теперь нужно формировать у учеников знания и навыки в области финансовой грамотности и устойчивого развития общества.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ООО прописали, что теперь нужно формировать у учеников знания и навыки в области финансовой грамотности и устойчивого развития общества (п. 32.2 ФГОС ООО)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9. Предметные области и предметы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предметной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история». В предметную область «ОРКСЭ» и «ОДНКНР» входят учебные модули по 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 понадобится оформить письменно – подготовить заявление (п. 32.1 ФГОС НОО, п. 33.1 ФГОС ООО). Форма такого заявления не утверждена, школа вправе разработать шаблон самостоятельно.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родного и второго иностранного языка на уровне ООО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Теперь изучение родного и второго иностранного языка можно организовать, если для этого есть условия в школе ( Для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Организации и по заявлению родителей (законных представителей) несовершеннолетних обучающихся пункт 32.1 ФГОС НОО, пункт 33.1 ФГОС ООО).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второго иностранного языка из перечня, предлагаемого Организацией, осуществляется по заявлению обучающихся, родителей (законных представителей) несовершеннолетних обучающихся и при наличии в Организации необходимых условий – п.33.1. ФГОС ООО.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также надо получить заявления родителей. Если ранее в школе не получали таких заявлений, нужно будет их собрать (п.33.1. ФГОС ООО)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10. Объем урочной и внеурочной деятельности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ФГОС НОО (2009 года): 2904 – минимум, 3345 – максимум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ФГОС ООО (2010 года): 5267 – минимум, 6020 – максимум ФГОС НОО (обновленный ФГОС-2021): 2954 – минимум, 3190 – максимум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п.</w:t>
      </w:r>
      <w:proofErr w:type="gram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32.1 ФГОС НОО)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ФГОС ООО (обновленный ФГОС-2021): 5058 – минимум, 5549 – максимум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п.</w:t>
      </w:r>
      <w:proofErr w:type="gram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33.1 ФГОС ООО)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Уменьшили объем внеурочной деятельности на уровне НОО. Теперь вместо 1350 можно запланировать до 1320 часов за четыре года.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11. Особенности обучения детей с ОВЗ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разделе «Общие положения» указали, что ФГОС НОО не нужно применять для обучения детей с ОВЗ и интеллектуальными нарушениями. Адаптированные программы на уровне ООО разрабатывают на основе нового ФГОС ООО. Для этого в него внесли вариации предметов. Например, для глухих и слабослышащих можно не включать в программу музыку. При этом для всех детей с ОВЗ вместо физкультуры надо внести адаптивную физкультуру. Если школа увеличивает срок освоения адаптированной программы до шести лет, то объем аудиторных часов не может превышать 6018.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12. Использование электронных средств обучения, дистанционных технологий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Старый ФГОС 2009 и 2010 годов таких требований не устанавливал. Теперь обновленный ФГОС фиксирует право школы применять различные образовательные технологии. Это нововведение поможет школе обосновать перед родителями использование, например, электронного обучения и дистанционных образовательных технологий. При этом, если школьники учатся с использованием дистанционных технологий, школа должна обеспечить их индивидуальным авторизованным доступом ко всем ресурсам. И доступ должен быть как на территории школы, так и за ее пределами.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13. Деление учеников на группы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Зафиксировали, что образовательную деятельность можно организовать при помощи деления на группы. При этом учебный процесс в группах можно строить по-разному: с учетом успеваемости, образовательных потребностей и интересов, целей </w:t>
      </w:r>
      <w:proofErr w:type="gramStart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ФГОС</w:t>
      </w:r>
      <w:proofErr w:type="gramEnd"/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НОО, ФГОС ООО)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14. Информационно-образовательная среда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Зафиксировали, что доступ к информационно-образовательной среде должен быть у каждого ученика и родителя или законного представителя в течение всего периода обучения (п.34.3 ФГОС НОО, п. 35.3 ФГОС ООО)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lastRenderedPageBreak/>
        <w:t>15. Оснащение кабинетов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Обновленные ФГОС ООО устанавливают требования к оснащению кабинетов по отдельным предметным областям. В частности, кабинеты естественнонаучного цикла нужно оборудовать комплектами специального лабораторного оборудования (п.36.3 ФГОС ООО)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16. Обеспечение учебниками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Школа обязана обеспечить каждого ученика минимум одним экземпляром учебника в печатном виде, дополнительно можно предоставить электронную версию (п. 36.1 ФГОС НОО, п. 37.3 ФГОС ООО)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17. Психолого-педагогические условия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обновленных ФГОС акцентировали внимание на социально-психологической адаптации к условиям школы. Также расписали порядок, по которому следует проводить психолого-педагогическое сопровождение участников образовательных отношений (п. 37 ФГОС НОО, п. 38 ФГОС ООО)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18. Повышение квалификации педагогов</w:t>
      </w:r>
    </w:p>
    <w:p w:rsidR="0099583A" w:rsidRPr="0099583A" w:rsidRDefault="0099583A" w:rsidP="009958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9958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Исключили норму, по которой педагоги должны повышать квалификацию не реже, чем раз в три года. В Законе об образовании ФЗ-273 эта норма по-прежнему закреплена, что педагог вправе проходить дополнительное профессиональное образование раз в три года и обязан систематически повышать квалификацию. Но теперь нет указания, как часто он должен это делать (п. 38.2 ФГОС НОО, п. 39.2 ФГОС ООО)</w:t>
      </w:r>
    </w:p>
    <w:p w:rsidR="00DC50AB" w:rsidRDefault="00DC50AB"/>
    <w:sectPr w:rsidR="00DC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F055B"/>
    <w:multiLevelType w:val="multilevel"/>
    <w:tmpl w:val="6C186A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30AF0"/>
    <w:multiLevelType w:val="multilevel"/>
    <w:tmpl w:val="84BA6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A16C16"/>
    <w:multiLevelType w:val="multilevel"/>
    <w:tmpl w:val="87A8E3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3A"/>
    <w:rsid w:val="0099583A"/>
    <w:rsid w:val="00DC50AB"/>
    <w:rsid w:val="00F93F5F"/>
    <w:rsid w:val="00F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F2D49-8ADC-420C-B06F-766B5812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58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5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5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2022-06-09T09:46:00Z</cp:lastPrinted>
  <dcterms:created xsi:type="dcterms:W3CDTF">2023-05-12T05:39:00Z</dcterms:created>
  <dcterms:modified xsi:type="dcterms:W3CDTF">2023-05-12T05:39:00Z</dcterms:modified>
</cp:coreProperties>
</file>