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C6" w:rsidRDefault="009366C6" w:rsidP="009366C6">
      <w:pPr>
        <w:ind w:left="-142" w:firstLine="0"/>
        <w:jc w:val="center"/>
      </w:pPr>
      <w:r>
        <w:t>ПОЛОЖЕНИЕ</w:t>
      </w:r>
    </w:p>
    <w:p w:rsidR="0038140E" w:rsidRDefault="00965F1A" w:rsidP="0038140E">
      <w:pPr>
        <w:ind w:left="-142" w:firstLine="0"/>
        <w:jc w:val="center"/>
      </w:pPr>
      <w:proofErr w:type="gramStart"/>
      <w:r>
        <w:t>о</w:t>
      </w:r>
      <w:proofErr w:type="gramEnd"/>
      <w:r w:rsidR="009366C6">
        <w:t xml:space="preserve"> конкурсе де</w:t>
      </w:r>
      <w:r w:rsidR="00C10C69">
        <w:t>тских рисунков по произведени</w:t>
      </w:r>
      <w:r w:rsidR="002F407A">
        <w:t>ям</w:t>
      </w:r>
    </w:p>
    <w:p w:rsidR="009366C6" w:rsidRDefault="00C10C69" w:rsidP="0038140E">
      <w:pPr>
        <w:ind w:left="-142" w:firstLine="0"/>
        <w:jc w:val="center"/>
      </w:pPr>
      <w:r>
        <w:t>Владислава Петровича Крапивина</w:t>
      </w:r>
    </w:p>
    <w:p w:rsidR="003B1A86" w:rsidRDefault="003B1A86" w:rsidP="0038140E">
      <w:pPr>
        <w:ind w:left="-142" w:firstLine="0"/>
        <w:jc w:val="center"/>
      </w:pPr>
      <w:r>
        <w:t>«Белы щенок»</w:t>
      </w:r>
    </w:p>
    <w:p w:rsidR="009366C6" w:rsidRDefault="009366C6" w:rsidP="009366C6">
      <w:r>
        <w:t>1. Общие положения</w:t>
      </w:r>
    </w:p>
    <w:p w:rsidR="009366C6" w:rsidRDefault="009366C6" w:rsidP="00C10C69">
      <w:pPr>
        <w:ind w:left="-142" w:firstLine="0"/>
        <w:jc w:val="left"/>
      </w:pPr>
      <w:r>
        <w:t xml:space="preserve">1.1. Конкурс детских рисунков по произведениям </w:t>
      </w:r>
      <w:proofErr w:type="spellStart"/>
      <w:proofErr w:type="gramStart"/>
      <w:r w:rsidR="00C10C69">
        <w:t>В.П.Крапивина</w:t>
      </w:r>
      <w:proofErr w:type="spellEnd"/>
      <w:r w:rsidR="007E768A">
        <w:t xml:space="preserve"> </w:t>
      </w:r>
      <w:r w:rsidR="00C10C69">
        <w:t xml:space="preserve"> </w:t>
      </w:r>
      <w:r>
        <w:t>(</w:t>
      </w:r>
      <w:proofErr w:type="gramEnd"/>
      <w:r>
        <w:t>далее - Конкурс) посвящен</w:t>
      </w:r>
      <w:r w:rsidR="007E768A">
        <w:t xml:space="preserve">ный </w:t>
      </w:r>
      <w:r w:rsidR="00C10C69">
        <w:t>85</w:t>
      </w:r>
      <w:r w:rsidR="007E768A">
        <w:t xml:space="preserve">-летию со дня рождения </w:t>
      </w:r>
      <w:proofErr w:type="spellStart"/>
      <w:r w:rsidR="00C10C69">
        <w:t>В.П.Крапивина</w:t>
      </w:r>
      <w:proofErr w:type="spellEnd"/>
      <w:r>
        <w:t>.</w:t>
      </w:r>
    </w:p>
    <w:p w:rsidR="009366C6" w:rsidRDefault="009366C6" w:rsidP="009366C6">
      <w:r>
        <w:t>1.2. Организатором Конкурса является «</w:t>
      </w:r>
      <w:r w:rsidR="002F407A">
        <w:t>Библиотечно-информационный центр</w:t>
      </w:r>
      <w:r>
        <w:t xml:space="preserve">» </w:t>
      </w:r>
      <w:r w:rsidR="002F407A">
        <w:t xml:space="preserve">МАОУ СОШ №80. </w:t>
      </w:r>
    </w:p>
    <w:p w:rsidR="009366C6" w:rsidRDefault="009366C6" w:rsidP="002F407A">
      <w:r>
        <w:t>1.3. Настоящее Положение определяет цели, задачи и порядок проведения Конкурса, требования к его участникам и к предоставляемым ими конкурсным работам.</w:t>
      </w:r>
    </w:p>
    <w:p w:rsidR="002F407A" w:rsidRDefault="002F407A" w:rsidP="002F407A"/>
    <w:p w:rsidR="009366C6" w:rsidRDefault="009366C6" w:rsidP="009366C6">
      <w:r>
        <w:t>2. Цель и задачи Конкурса:</w:t>
      </w:r>
    </w:p>
    <w:p w:rsidR="009366C6" w:rsidRDefault="009366C6" w:rsidP="009366C6">
      <w:r>
        <w:t>- развитие фантазии и проявление навыков выражать свои мысли, словом и рисунком;</w:t>
      </w:r>
    </w:p>
    <w:p w:rsidR="002F407A" w:rsidRDefault="009366C6" w:rsidP="002F407A">
      <w:r>
        <w:t>- популяризация и развитие искусства рисунка плакатов и постеров;</w:t>
      </w:r>
    </w:p>
    <w:p w:rsidR="002F407A" w:rsidRDefault="002F407A" w:rsidP="002F407A">
      <w:r>
        <w:t xml:space="preserve">- </w:t>
      </w:r>
      <w:r w:rsidR="009366C6">
        <w:t>привлечение внимания к проблемам детского чтения;</w:t>
      </w:r>
    </w:p>
    <w:p w:rsidR="009366C6" w:rsidRDefault="002F407A" w:rsidP="002F407A">
      <w:r>
        <w:t>-</w:t>
      </w:r>
      <w:r w:rsidR="009366C6">
        <w:t>популяризация качественной детской литературы и формирование читательского вкуса нового поколения;</w:t>
      </w:r>
    </w:p>
    <w:p w:rsidR="009366C6" w:rsidRDefault="009366C6" w:rsidP="009366C6">
      <w:r>
        <w:t>- возрождение традиций семейного чтения.</w:t>
      </w:r>
    </w:p>
    <w:p w:rsidR="009366C6" w:rsidRDefault="009366C6" w:rsidP="009366C6"/>
    <w:p w:rsidR="009366C6" w:rsidRDefault="009366C6" w:rsidP="009366C6">
      <w:r>
        <w:t>3. Сроки и порядок проведения Конкурса.</w:t>
      </w:r>
    </w:p>
    <w:p w:rsidR="009366C6" w:rsidRDefault="009366C6" w:rsidP="009366C6">
      <w:r>
        <w:t xml:space="preserve">3.1. Дата проведения: </w:t>
      </w:r>
      <w:r w:rsidR="002F407A">
        <w:t>06.02.</w:t>
      </w:r>
      <w:r>
        <w:t xml:space="preserve"> 2023</w:t>
      </w:r>
      <w:r w:rsidR="002F407A">
        <w:t xml:space="preserve"> – 16.02.2023</w:t>
      </w:r>
      <w:r>
        <w:t xml:space="preserve"> года.</w:t>
      </w:r>
    </w:p>
    <w:p w:rsidR="009366C6" w:rsidRDefault="004165B1" w:rsidP="009366C6">
      <w:r>
        <w:t>3.2. Приём работ п</w:t>
      </w:r>
      <w:r w:rsidR="009366C6">
        <w:t xml:space="preserve">о </w:t>
      </w:r>
      <w:r w:rsidR="002F407A">
        <w:t>16</w:t>
      </w:r>
      <w:r w:rsidR="009366C6">
        <w:t xml:space="preserve"> февраля 2023 года.</w:t>
      </w:r>
    </w:p>
    <w:p w:rsidR="009366C6" w:rsidRDefault="009366C6" w:rsidP="009366C6">
      <w:r>
        <w:t xml:space="preserve">3.4. Подведение итогов, награждение победителей до </w:t>
      </w:r>
      <w:r w:rsidR="002F407A">
        <w:t>17</w:t>
      </w:r>
      <w:r>
        <w:t xml:space="preserve"> февраля 2023 года.</w:t>
      </w:r>
    </w:p>
    <w:p w:rsidR="009366C6" w:rsidRDefault="009366C6" w:rsidP="009366C6"/>
    <w:p w:rsidR="009366C6" w:rsidRDefault="009366C6" w:rsidP="009366C6">
      <w:r>
        <w:t>4. Участники Конкурса.</w:t>
      </w:r>
    </w:p>
    <w:p w:rsidR="009366C6" w:rsidRDefault="009366C6" w:rsidP="009366C6">
      <w:r>
        <w:t>4.1 Участникам предлагается выполнить творческую</w:t>
      </w:r>
      <w:r w:rsidR="003B1A86">
        <w:t xml:space="preserve"> работу – рисунок к произведениям</w:t>
      </w:r>
      <w:bookmarkStart w:id="0" w:name="_GoBack"/>
      <w:bookmarkEnd w:id="0"/>
      <w:r>
        <w:t xml:space="preserve"> </w:t>
      </w:r>
      <w:proofErr w:type="spellStart"/>
      <w:r w:rsidR="002F407A">
        <w:t>В.П.Крапивина</w:t>
      </w:r>
      <w:proofErr w:type="spellEnd"/>
      <w:r>
        <w:t xml:space="preserve"> в любой технике.</w:t>
      </w:r>
    </w:p>
    <w:p w:rsidR="009366C6" w:rsidRDefault="009366C6" w:rsidP="009366C6">
      <w:r>
        <w:lastRenderedPageBreak/>
        <w:t>4.2 Участниками Конкурса могут стать</w:t>
      </w:r>
      <w:r w:rsidR="0000595B">
        <w:t xml:space="preserve"> дети в возрасте от 6 до 1</w:t>
      </w:r>
      <w:r w:rsidR="002F407A">
        <w:t>1</w:t>
      </w:r>
      <w:r>
        <w:t xml:space="preserve"> лет включительно. </w:t>
      </w:r>
    </w:p>
    <w:p w:rsidR="008B3D3B" w:rsidRDefault="008B3D3B" w:rsidP="008B3D3B">
      <w:r>
        <w:t>Возрастные группы участников делятся на четыре категории:</w:t>
      </w:r>
    </w:p>
    <w:p w:rsidR="008B3D3B" w:rsidRDefault="008B3D3B" w:rsidP="008B3D3B">
      <w:pPr>
        <w:pStyle w:val="a3"/>
        <w:numPr>
          <w:ilvl w:val="0"/>
          <w:numId w:val="4"/>
        </w:numPr>
      </w:pPr>
      <w:r>
        <w:t>1 класс;</w:t>
      </w:r>
    </w:p>
    <w:p w:rsidR="008B3D3B" w:rsidRDefault="008B3D3B" w:rsidP="008B3D3B">
      <w:pPr>
        <w:pStyle w:val="a3"/>
        <w:numPr>
          <w:ilvl w:val="0"/>
          <w:numId w:val="4"/>
        </w:numPr>
      </w:pPr>
      <w:r>
        <w:t>2 класс;</w:t>
      </w:r>
    </w:p>
    <w:p w:rsidR="008B3D3B" w:rsidRDefault="008B3D3B" w:rsidP="008B3D3B">
      <w:pPr>
        <w:pStyle w:val="a3"/>
        <w:numPr>
          <w:ilvl w:val="0"/>
          <w:numId w:val="4"/>
        </w:numPr>
      </w:pPr>
      <w:r>
        <w:t>3 класс;</w:t>
      </w:r>
    </w:p>
    <w:p w:rsidR="008B3D3B" w:rsidRDefault="008B3D3B" w:rsidP="008B3D3B">
      <w:pPr>
        <w:pStyle w:val="a3"/>
        <w:numPr>
          <w:ilvl w:val="0"/>
          <w:numId w:val="4"/>
        </w:numPr>
      </w:pPr>
      <w:r>
        <w:t>4 класс.</w:t>
      </w:r>
    </w:p>
    <w:p w:rsidR="009366C6" w:rsidRDefault="009366C6" w:rsidP="009366C6">
      <w:r>
        <w:t>4.3. Участник Конкурса может пред</w:t>
      </w:r>
      <w:r w:rsidR="00A45CAC">
        <w:t>ставить одну работу размером А4.</w:t>
      </w:r>
    </w:p>
    <w:p w:rsidR="00A45CAC" w:rsidRDefault="009366C6" w:rsidP="002F407A">
      <w:r>
        <w:t>4.4 Участие в Конкурсе бесплатное.</w:t>
      </w:r>
    </w:p>
    <w:p w:rsidR="002F407A" w:rsidRDefault="002F407A" w:rsidP="002F407A"/>
    <w:p w:rsidR="009366C6" w:rsidRDefault="009366C6" w:rsidP="009366C6">
      <w:r>
        <w:t>5. Требования к конкурсным работам</w:t>
      </w:r>
    </w:p>
    <w:p w:rsidR="009366C6" w:rsidRDefault="009366C6" w:rsidP="009366C6">
      <w:r>
        <w:t>5.1. Работы, представленные на Конкурс, должны соответствовать тематике и</w:t>
      </w:r>
    </w:p>
    <w:p w:rsidR="009366C6" w:rsidRDefault="00D45149" w:rsidP="00A45CAC">
      <w:pPr>
        <w:ind w:firstLine="0"/>
      </w:pPr>
      <w:r>
        <w:t>требованиям Конкурса.</w:t>
      </w:r>
    </w:p>
    <w:p w:rsidR="009366C6" w:rsidRDefault="009366C6" w:rsidP="009366C6">
      <w:r>
        <w:t>5.2. Работы должны быть выполненные конкурсантом самостоятельно.</w:t>
      </w:r>
    </w:p>
    <w:p w:rsidR="009366C6" w:rsidRDefault="009366C6" w:rsidP="00A45CAC">
      <w:pPr>
        <w:ind w:firstLine="0"/>
      </w:pPr>
      <w:r>
        <w:t>Участник, отправляя работу на Конкурс, подтверждает свое авторство</w:t>
      </w:r>
      <w:r w:rsidR="00A45CAC">
        <w:t xml:space="preserve"> </w:t>
      </w:r>
      <w:r>
        <w:t>данной работы. Организаторы не несут ответственности по претензиям</w:t>
      </w:r>
      <w:r w:rsidR="00A45CAC">
        <w:t xml:space="preserve"> </w:t>
      </w:r>
      <w:r>
        <w:t>третьих лиц, касающимся авторства той или иной работы, отправленной</w:t>
      </w:r>
      <w:r w:rsidR="00A45CAC">
        <w:t xml:space="preserve"> </w:t>
      </w:r>
      <w:r>
        <w:t>участником в рамках Конкурса и соблюдения участником действующего</w:t>
      </w:r>
      <w:r w:rsidR="00A45CAC">
        <w:t xml:space="preserve"> </w:t>
      </w:r>
      <w:r>
        <w:t>законодательства РФ относительно авторских и смежных прав.</w:t>
      </w:r>
    </w:p>
    <w:p w:rsidR="009366C6" w:rsidRDefault="009366C6" w:rsidP="009366C6">
      <w:r>
        <w:t>5.3. Работы несоответствующие тематике Конкурса не регистрируются.</w:t>
      </w:r>
    </w:p>
    <w:p w:rsidR="009366C6" w:rsidRDefault="009366C6" w:rsidP="008B3D3B">
      <w:r>
        <w:t>5.4. Для участия в Конкурсе</w:t>
      </w:r>
      <w:r w:rsidR="00A45CAC">
        <w:t xml:space="preserve"> необходимо в срок до </w:t>
      </w:r>
      <w:r w:rsidR="002F407A">
        <w:t>16</w:t>
      </w:r>
      <w:r w:rsidR="00A45CAC">
        <w:t xml:space="preserve"> февраля 2023</w:t>
      </w:r>
      <w:r>
        <w:t xml:space="preserve"> года</w:t>
      </w:r>
      <w:r w:rsidR="008B3D3B">
        <w:t xml:space="preserve"> </w:t>
      </w:r>
      <w:r>
        <w:t>предоставить</w:t>
      </w:r>
      <w:r w:rsidR="00A45CAC">
        <w:t xml:space="preserve"> конкурсную работу в</w:t>
      </w:r>
      <w:r w:rsidR="00D1548C">
        <w:t xml:space="preserve"> </w:t>
      </w:r>
      <w:r w:rsidR="00A45CAC">
        <w:t xml:space="preserve">оригинале в </w:t>
      </w:r>
      <w:r w:rsidR="00D1548C">
        <w:t xml:space="preserve">«Библиотечно-информационный центр» МАОУ СОШ №80. </w:t>
      </w:r>
      <w:r>
        <w:t>Творческие работы на оборотной стороне должны содержать этикетку</w:t>
      </w:r>
      <w:r w:rsidR="00A45CAC">
        <w:t xml:space="preserve"> </w:t>
      </w:r>
      <w:r>
        <w:t>согласно Приложению 1.</w:t>
      </w:r>
    </w:p>
    <w:p w:rsidR="009366C6" w:rsidRDefault="009366C6" w:rsidP="003F1348">
      <w:r>
        <w:t xml:space="preserve">5.5. Работы, присланные на Конкурс, после его завершения </w:t>
      </w:r>
      <w:r w:rsidR="003F1348">
        <w:t>будут возвращены</w:t>
      </w:r>
      <w:r>
        <w:t xml:space="preserve"> участниками.</w:t>
      </w:r>
    </w:p>
    <w:p w:rsidR="009366C6" w:rsidRDefault="009366C6" w:rsidP="00A45CAC">
      <w:r>
        <w:t>5.6. Конкурсанты соглашаются с без</w:t>
      </w:r>
      <w:r w:rsidR="00A45CAC">
        <w:t xml:space="preserve">возмездной публикацией их работ </w:t>
      </w:r>
      <w:r>
        <w:t>любым способом и на любых носителях по усмотрению организаторов с</w:t>
      </w:r>
      <w:r w:rsidR="00A45CAC">
        <w:t xml:space="preserve"> </w:t>
      </w:r>
      <w:r>
        <w:t>обязательным указанием авторства.</w:t>
      </w:r>
    </w:p>
    <w:p w:rsidR="00A45CAC" w:rsidRDefault="009366C6" w:rsidP="00A45CAC">
      <w:r>
        <w:lastRenderedPageBreak/>
        <w:t>5.7. Организатор обеспечивает недопущение разглашения сведений о</w:t>
      </w:r>
      <w:r w:rsidR="00A45CAC">
        <w:t xml:space="preserve"> </w:t>
      </w:r>
      <w:r>
        <w:t>результатах Конкурса ранее даты их официального объявления и</w:t>
      </w:r>
      <w:r w:rsidR="00A45CAC">
        <w:t xml:space="preserve"> </w:t>
      </w:r>
      <w:r>
        <w:t>неразглашение персональных данных участников Конкурса.</w:t>
      </w:r>
      <w:r w:rsidR="00A45CAC">
        <w:t xml:space="preserve"> </w:t>
      </w:r>
    </w:p>
    <w:p w:rsidR="00A45CAC" w:rsidRDefault="00A45CAC" w:rsidP="00A45CAC"/>
    <w:p w:rsidR="009366C6" w:rsidRDefault="009366C6" w:rsidP="009366C6">
      <w:r>
        <w:t>6. Критерии оценки конкурсных работ</w:t>
      </w:r>
    </w:p>
    <w:p w:rsidR="009366C6" w:rsidRDefault="009366C6" w:rsidP="009366C6">
      <w:r>
        <w:t>6.1. Побед</w:t>
      </w:r>
      <w:r w:rsidR="00D1548C">
        <w:t>ители Конкурса определяются по итогам голосования на сайте школы</w:t>
      </w:r>
    </w:p>
    <w:p w:rsidR="009366C6" w:rsidRDefault="009366C6" w:rsidP="009366C6">
      <w:r>
        <w:t>6.2. Творческие работы, представленные на Конкурс, будут оцениваться по</w:t>
      </w:r>
    </w:p>
    <w:p w:rsidR="009366C6" w:rsidRDefault="009366C6" w:rsidP="009366C6">
      <w:r>
        <w:t>следующим критериям:</w:t>
      </w:r>
    </w:p>
    <w:p w:rsidR="009366C6" w:rsidRDefault="009366C6" w:rsidP="009366C6">
      <w:r>
        <w:t>- соответствие содержания работы тематике Конкурса;</w:t>
      </w:r>
    </w:p>
    <w:p w:rsidR="009366C6" w:rsidRDefault="009366C6" w:rsidP="009366C6">
      <w:r>
        <w:t>- выразительное и оригинальное авторское решение;</w:t>
      </w:r>
    </w:p>
    <w:p w:rsidR="009366C6" w:rsidRDefault="009366C6" w:rsidP="009366C6">
      <w:r>
        <w:t>- творческий подход к раскрытию темы;</w:t>
      </w:r>
    </w:p>
    <w:p w:rsidR="009366C6" w:rsidRDefault="009366C6" w:rsidP="009366C6">
      <w:r>
        <w:t>- художественный и эстетический уровень исполнения;</w:t>
      </w:r>
    </w:p>
    <w:p w:rsidR="009366C6" w:rsidRDefault="009366C6" w:rsidP="009366C6">
      <w:r>
        <w:t>- качество исполнения художественного произведения.</w:t>
      </w:r>
    </w:p>
    <w:p w:rsidR="00A45CAC" w:rsidRDefault="00A45CAC" w:rsidP="00D1548C">
      <w:pPr>
        <w:ind w:firstLine="0"/>
      </w:pPr>
    </w:p>
    <w:p w:rsidR="009366C6" w:rsidRDefault="009366C6" w:rsidP="009366C6">
      <w:r>
        <w:t>7. Оргком</w:t>
      </w:r>
      <w:r w:rsidR="00D1548C">
        <w:t xml:space="preserve">итет Конкурса </w:t>
      </w:r>
    </w:p>
    <w:p w:rsidR="009366C6" w:rsidRDefault="009366C6" w:rsidP="00A45CAC">
      <w:r>
        <w:t>7.1. Оргкомитет Конкурса осуществляет пр</w:t>
      </w:r>
      <w:r w:rsidR="00A45CAC">
        <w:t xml:space="preserve">иём представленных </w:t>
      </w:r>
      <w:r>
        <w:t xml:space="preserve">работ, определяет победителей, проводит </w:t>
      </w:r>
      <w:r w:rsidR="00D45149">
        <w:t>награждение</w:t>
      </w:r>
      <w:r w:rsidR="00A45CAC">
        <w:t xml:space="preserve"> </w:t>
      </w:r>
      <w:r>
        <w:t>победителей.</w:t>
      </w:r>
    </w:p>
    <w:p w:rsidR="00A45CAC" w:rsidRDefault="00A45CAC" w:rsidP="009366C6"/>
    <w:p w:rsidR="009366C6" w:rsidRDefault="009366C6" w:rsidP="009366C6">
      <w:r>
        <w:t>8. Подведение итогов</w:t>
      </w:r>
    </w:p>
    <w:p w:rsidR="009366C6" w:rsidRDefault="009366C6" w:rsidP="00A45CAC">
      <w:r>
        <w:t>8.1. По итогам Конкурса состоится от</w:t>
      </w:r>
      <w:r w:rsidR="00A45CAC">
        <w:t xml:space="preserve">бор лучших рисунков, победители </w:t>
      </w:r>
      <w:r>
        <w:t>Конкурса награждаются призами (1,2,3 место) в каждой возрастной</w:t>
      </w:r>
      <w:r w:rsidR="00A45CAC">
        <w:t xml:space="preserve"> </w:t>
      </w:r>
      <w:r>
        <w:t>группе.</w:t>
      </w:r>
    </w:p>
    <w:p w:rsidR="009366C6" w:rsidRDefault="009366C6" w:rsidP="00A45CAC">
      <w:r>
        <w:t>8.2. Результаты Конкурса разме</w:t>
      </w:r>
      <w:r w:rsidR="00A45CAC">
        <w:t>щаются в социальных сетях Детской библиотеки.</w:t>
      </w:r>
    </w:p>
    <w:p w:rsidR="00316021" w:rsidRDefault="009366C6" w:rsidP="009366C6">
      <w:r>
        <w:t>8.3. Лучшие работы будут представлены на временной выставке.</w:t>
      </w:r>
    </w:p>
    <w:p w:rsidR="008B3D3B" w:rsidRDefault="008B3D3B" w:rsidP="00C16332">
      <w:pPr>
        <w:jc w:val="right"/>
      </w:pPr>
    </w:p>
    <w:p w:rsidR="00C16332" w:rsidRDefault="00C16332" w:rsidP="00C16332">
      <w:pPr>
        <w:jc w:val="right"/>
      </w:pPr>
      <w:r>
        <w:t>Приложение 1</w:t>
      </w:r>
    </w:p>
    <w:p w:rsidR="00C16332" w:rsidRDefault="00C16332" w:rsidP="00C16332">
      <w:pPr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16332" w:rsidTr="00C16332">
        <w:tc>
          <w:tcPr>
            <w:tcW w:w="5097" w:type="dxa"/>
          </w:tcPr>
          <w:p w:rsidR="00C16332" w:rsidRDefault="00C16332" w:rsidP="00C16332">
            <w:pPr>
              <w:spacing w:line="240" w:lineRule="auto"/>
              <w:ind w:firstLine="0"/>
              <w:jc w:val="center"/>
            </w:pPr>
            <w:r>
              <w:t>ФИ участника</w:t>
            </w:r>
          </w:p>
        </w:tc>
        <w:tc>
          <w:tcPr>
            <w:tcW w:w="5098" w:type="dxa"/>
          </w:tcPr>
          <w:p w:rsidR="00C16332" w:rsidRDefault="00C16332" w:rsidP="00C16332">
            <w:pPr>
              <w:spacing w:line="240" w:lineRule="auto"/>
              <w:ind w:firstLine="0"/>
              <w:jc w:val="center"/>
            </w:pPr>
          </w:p>
        </w:tc>
      </w:tr>
      <w:tr w:rsidR="00C16332" w:rsidTr="00C16332">
        <w:tc>
          <w:tcPr>
            <w:tcW w:w="5097" w:type="dxa"/>
          </w:tcPr>
          <w:p w:rsidR="00C16332" w:rsidRDefault="00C16332" w:rsidP="00C16332">
            <w:pPr>
              <w:spacing w:line="240" w:lineRule="auto"/>
              <w:ind w:firstLine="0"/>
              <w:jc w:val="center"/>
            </w:pPr>
            <w:r>
              <w:t>Возраст</w:t>
            </w:r>
          </w:p>
        </w:tc>
        <w:tc>
          <w:tcPr>
            <w:tcW w:w="5098" w:type="dxa"/>
          </w:tcPr>
          <w:p w:rsidR="00C16332" w:rsidRDefault="00C16332" w:rsidP="00C16332">
            <w:pPr>
              <w:spacing w:line="240" w:lineRule="auto"/>
              <w:ind w:firstLine="0"/>
              <w:jc w:val="center"/>
            </w:pPr>
          </w:p>
        </w:tc>
      </w:tr>
      <w:tr w:rsidR="00C16332" w:rsidTr="00C16332">
        <w:tc>
          <w:tcPr>
            <w:tcW w:w="5097" w:type="dxa"/>
          </w:tcPr>
          <w:p w:rsidR="00C16332" w:rsidRDefault="00C16332" w:rsidP="00C16332">
            <w:pPr>
              <w:spacing w:line="240" w:lineRule="auto"/>
              <w:ind w:firstLine="0"/>
              <w:jc w:val="center"/>
            </w:pPr>
            <w:r>
              <w:t>Название работы</w:t>
            </w:r>
          </w:p>
        </w:tc>
        <w:tc>
          <w:tcPr>
            <w:tcW w:w="5098" w:type="dxa"/>
          </w:tcPr>
          <w:p w:rsidR="00C16332" w:rsidRDefault="00C16332" w:rsidP="00C16332">
            <w:pPr>
              <w:spacing w:line="240" w:lineRule="auto"/>
              <w:ind w:firstLine="0"/>
              <w:jc w:val="center"/>
            </w:pPr>
          </w:p>
        </w:tc>
      </w:tr>
    </w:tbl>
    <w:p w:rsidR="00C16332" w:rsidRDefault="00C16332" w:rsidP="00C16332">
      <w:pPr>
        <w:jc w:val="center"/>
      </w:pPr>
    </w:p>
    <w:sectPr w:rsidR="00C16332" w:rsidSect="009366C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6"/>
    <w:multiLevelType w:val="multilevel"/>
    <w:tmpl w:val="80885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0E66B5F"/>
    <w:multiLevelType w:val="hybridMultilevel"/>
    <w:tmpl w:val="9BC09E6A"/>
    <w:lvl w:ilvl="0" w:tplc="A3B866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1D22B3"/>
    <w:multiLevelType w:val="multilevel"/>
    <w:tmpl w:val="AFD4E3B0"/>
    <w:lvl w:ilvl="0">
      <w:start w:val="1"/>
      <w:numFmt w:val="decimal"/>
      <w:pStyle w:val="111111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C6"/>
    <w:rsid w:val="0000595B"/>
    <w:rsid w:val="002F407A"/>
    <w:rsid w:val="00316021"/>
    <w:rsid w:val="0038140E"/>
    <w:rsid w:val="003B1A86"/>
    <w:rsid w:val="003F1348"/>
    <w:rsid w:val="004165B1"/>
    <w:rsid w:val="007E768A"/>
    <w:rsid w:val="00852440"/>
    <w:rsid w:val="008B3D3B"/>
    <w:rsid w:val="009366C6"/>
    <w:rsid w:val="00965F1A"/>
    <w:rsid w:val="00A45CAC"/>
    <w:rsid w:val="00C10C69"/>
    <w:rsid w:val="00C16332"/>
    <w:rsid w:val="00D1548C"/>
    <w:rsid w:val="00D45149"/>
    <w:rsid w:val="00E67834"/>
    <w:rsid w:val="00F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F250-5C63-402B-A394-BB39BFC2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5A"/>
    <w:pPr>
      <w:spacing w:after="0" w:line="360" w:lineRule="auto"/>
      <w:ind w:firstLine="709"/>
      <w:contextualSpacing/>
      <w:jc w:val="both"/>
    </w:pPr>
    <w:rPr>
      <w:rFonts w:ascii="Times New Roman" w:hAnsi="Times New Roman" w:cs="SimSu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1111">
    <w:name w:val="Заголовок 11111111"/>
    <w:basedOn w:val="a3"/>
    <w:link w:val="111111110"/>
    <w:autoRedefine/>
    <w:qFormat/>
    <w:rsid w:val="00FC6C5A"/>
    <w:pPr>
      <w:numPr>
        <w:numId w:val="2"/>
      </w:numPr>
      <w:ind w:left="0" w:firstLine="0"/>
      <w:jc w:val="center"/>
    </w:pPr>
    <w:rPr>
      <w:rFonts w:cs="Times New Roman"/>
      <w:b/>
      <w:szCs w:val="28"/>
    </w:rPr>
  </w:style>
  <w:style w:type="character" w:customStyle="1" w:styleId="111111110">
    <w:name w:val="Заголовок 11111111 Знак"/>
    <w:basedOn w:val="a0"/>
    <w:link w:val="11111111"/>
    <w:rsid w:val="00FC6C5A"/>
    <w:rPr>
      <w:rFonts w:ascii="Times New Roman" w:hAnsi="Times New Roman" w:cs="Times New Roman"/>
      <w:b/>
      <w:sz w:val="28"/>
      <w:szCs w:val="28"/>
    </w:rPr>
  </w:style>
  <w:style w:type="paragraph" w:styleId="a3">
    <w:name w:val="List Paragraph"/>
    <w:basedOn w:val="a"/>
    <w:uiPriority w:val="34"/>
    <w:qFormat/>
    <w:rsid w:val="00FC6C5A"/>
    <w:pPr>
      <w:ind w:left="720"/>
    </w:pPr>
  </w:style>
  <w:style w:type="table" w:styleId="a4">
    <w:name w:val="Table Grid"/>
    <w:basedOn w:val="a1"/>
    <w:uiPriority w:val="39"/>
    <w:rsid w:val="00C16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1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</dc:creator>
  <cp:keywords/>
  <dc:description/>
  <cp:lastModifiedBy>80</cp:lastModifiedBy>
  <cp:revision>3</cp:revision>
  <cp:lastPrinted>2023-02-13T11:17:00Z</cp:lastPrinted>
  <dcterms:created xsi:type="dcterms:W3CDTF">2023-02-13T11:06:00Z</dcterms:created>
  <dcterms:modified xsi:type="dcterms:W3CDTF">2023-02-13T11:27:00Z</dcterms:modified>
</cp:coreProperties>
</file>